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5A9" w:rsidRPr="005F03F0" w:rsidRDefault="00804629" w:rsidP="003A20A0">
      <w:pPr>
        <w:shd w:val="clear" w:color="auto" w:fill="FFFFFF"/>
        <w:spacing w:before="100" w:beforeAutospacing="1" w:after="100" w:afterAutospacing="1" w:line="480" w:lineRule="auto"/>
        <w:rPr>
          <w:rFonts w:ascii="Times New Roman" w:hAnsi="Times New Roman" w:cs="Times New Roman"/>
          <w:color w:val="111111"/>
          <w:sz w:val="24"/>
          <w:szCs w:val="24"/>
        </w:rPr>
      </w:pPr>
      <w:r>
        <w:rPr>
          <w:rFonts w:ascii="Times New Roman" w:hAnsi="Times New Roman" w:cs="Times New Roman"/>
          <w:color w:val="111111"/>
          <w:sz w:val="24"/>
          <w:szCs w:val="24"/>
          <w:bdr w:val="none" w:sz="0" w:space="0" w:color="auto" w:frame="1"/>
        </w:rPr>
        <w:t xml:space="preserve">Student’s </w:t>
      </w:r>
      <w:r w:rsidR="002C75A9" w:rsidRPr="005F03F0">
        <w:rPr>
          <w:rFonts w:ascii="Times New Roman" w:hAnsi="Times New Roman" w:cs="Times New Roman"/>
          <w:color w:val="111111"/>
          <w:sz w:val="24"/>
          <w:szCs w:val="24"/>
          <w:bdr w:val="none" w:sz="0" w:space="0" w:color="auto" w:frame="1"/>
        </w:rPr>
        <w:t>Name</w:t>
      </w:r>
    </w:p>
    <w:p w:rsidR="002C75A9" w:rsidRPr="005F03F0" w:rsidRDefault="00804629" w:rsidP="003A20A0">
      <w:pPr>
        <w:shd w:val="clear" w:color="auto" w:fill="FFFFFF"/>
        <w:spacing w:before="100" w:beforeAutospacing="1" w:after="100" w:afterAutospacing="1" w:line="480" w:lineRule="auto"/>
        <w:rPr>
          <w:rFonts w:ascii="Times New Roman" w:hAnsi="Times New Roman" w:cs="Times New Roman"/>
          <w:color w:val="111111"/>
          <w:sz w:val="24"/>
          <w:szCs w:val="24"/>
        </w:rPr>
      </w:pPr>
      <w:r>
        <w:rPr>
          <w:rFonts w:ascii="Times New Roman" w:hAnsi="Times New Roman" w:cs="Times New Roman"/>
          <w:color w:val="111111"/>
          <w:sz w:val="24"/>
          <w:szCs w:val="24"/>
          <w:bdr w:val="none" w:sz="0" w:space="0" w:color="auto" w:frame="1"/>
        </w:rPr>
        <w:t>Professor’s Name</w:t>
      </w:r>
    </w:p>
    <w:p w:rsidR="002C75A9" w:rsidRPr="005F03F0" w:rsidRDefault="00804629" w:rsidP="003A20A0">
      <w:pPr>
        <w:shd w:val="clear" w:color="auto" w:fill="FFFFFF"/>
        <w:spacing w:before="100" w:beforeAutospacing="1" w:after="100" w:afterAutospacing="1" w:line="480" w:lineRule="auto"/>
        <w:rPr>
          <w:rFonts w:ascii="Times New Roman" w:hAnsi="Times New Roman" w:cs="Times New Roman"/>
          <w:color w:val="111111"/>
          <w:sz w:val="24"/>
          <w:szCs w:val="24"/>
        </w:rPr>
      </w:pPr>
      <w:r>
        <w:rPr>
          <w:rFonts w:ascii="Times New Roman" w:hAnsi="Times New Roman" w:cs="Times New Roman"/>
          <w:color w:val="111111"/>
          <w:sz w:val="24"/>
          <w:szCs w:val="24"/>
          <w:bdr w:val="none" w:sz="0" w:space="0" w:color="auto" w:frame="1"/>
        </w:rPr>
        <w:t>Course Name</w:t>
      </w:r>
    </w:p>
    <w:p w:rsidR="002C75A9" w:rsidRPr="005F03F0" w:rsidRDefault="00804629" w:rsidP="003A20A0">
      <w:pPr>
        <w:shd w:val="clear" w:color="auto" w:fill="FFFFFF"/>
        <w:spacing w:before="100" w:beforeAutospacing="1" w:after="100" w:afterAutospacing="1" w:line="480" w:lineRule="auto"/>
        <w:rPr>
          <w:rFonts w:ascii="Times New Roman" w:hAnsi="Times New Roman" w:cs="Times New Roman"/>
          <w:color w:val="111111"/>
          <w:sz w:val="24"/>
          <w:szCs w:val="24"/>
        </w:rPr>
      </w:pPr>
      <w:r>
        <w:rPr>
          <w:rFonts w:ascii="Times New Roman" w:hAnsi="Times New Roman" w:cs="Times New Roman"/>
          <w:color w:val="111111"/>
          <w:sz w:val="24"/>
          <w:szCs w:val="24"/>
          <w:bdr w:val="none" w:sz="0" w:space="0" w:color="auto" w:frame="1"/>
        </w:rPr>
        <w:t>Due Date</w:t>
      </w:r>
    </w:p>
    <w:p w:rsidR="00804629" w:rsidRDefault="003A20A0" w:rsidP="003A20A0">
      <w:pPr>
        <w:spacing w:before="100" w:beforeAutospacing="1" w:after="100" w:afterAutospacing="1" w:line="480" w:lineRule="auto"/>
        <w:jc w:val="center"/>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I</w:t>
      </w:r>
      <w:r w:rsidRPr="005A0D27">
        <w:rPr>
          <w:rFonts w:ascii="Times New Roman" w:hAnsi="Times New Roman" w:cs="Times New Roman"/>
          <w:sz w:val="24"/>
          <w:szCs w:val="24"/>
          <w:bdr w:val="none" w:sz="0" w:space="0" w:color="auto" w:frame="1"/>
        </w:rPr>
        <w:t xml:space="preserve">SOLATION </w:t>
      </w:r>
      <w:r>
        <w:rPr>
          <w:rFonts w:ascii="Times New Roman" w:hAnsi="Times New Roman" w:cs="Times New Roman"/>
          <w:sz w:val="24"/>
          <w:szCs w:val="24"/>
          <w:bdr w:val="none" w:sz="0" w:space="0" w:color="auto" w:frame="1"/>
        </w:rPr>
        <w:t xml:space="preserve">ANCHORAGE </w:t>
      </w:r>
      <w:r w:rsidRPr="005A0D27">
        <w:rPr>
          <w:rFonts w:ascii="Times New Roman" w:hAnsi="Times New Roman" w:cs="Times New Roman"/>
          <w:sz w:val="24"/>
          <w:szCs w:val="24"/>
          <w:bdr w:val="none" w:sz="0" w:space="0" w:color="auto" w:frame="1"/>
        </w:rPr>
        <w:t xml:space="preserve">IN </w:t>
      </w:r>
      <w:r>
        <w:rPr>
          <w:rFonts w:ascii="Times New Roman" w:hAnsi="Times New Roman" w:cs="Times New Roman"/>
          <w:sz w:val="24"/>
          <w:szCs w:val="24"/>
          <w:bdr w:val="none" w:sz="0" w:space="0" w:color="auto" w:frame="1"/>
        </w:rPr>
        <w:t>THE ‘</w:t>
      </w:r>
      <w:r w:rsidRPr="005A0D27">
        <w:rPr>
          <w:rFonts w:ascii="Times New Roman" w:hAnsi="Times New Roman" w:cs="Times New Roman"/>
          <w:sz w:val="24"/>
          <w:szCs w:val="24"/>
          <w:bdr w:val="none" w:sz="0" w:space="0" w:color="auto" w:frame="1"/>
        </w:rPr>
        <w:t>CHRISTMAS CAROL</w:t>
      </w:r>
      <w:r>
        <w:rPr>
          <w:rFonts w:ascii="Times New Roman" w:hAnsi="Times New Roman" w:cs="Times New Roman"/>
          <w:sz w:val="24"/>
          <w:szCs w:val="24"/>
          <w:bdr w:val="none" w:sz="0" w:space="0" w:color="auto" w:frame="1"/>
        </w:rPr>
        <w:t>’</w:t>
      </w:r>
      <w:r w:rsidRPr="005A0D27">
        <w:rPr>
          <w:rFonts w:ascii="Times New Roman" w:hAnsi="Times New Roman" w:cs="Times New Roman"/>
          <w:sz w:val="24"/>
          <w:szCs w:val="24"/>
          <w:bdr w:val="none" w:sz="0" w:space="0" w:color="auto" w:frame="1"/>
        </w:rPr>
        <w:t xml:space="preserve"> AND THE </w:t>
      </w:r>
      <w:r>
        <w:rPr>
          <w:rFonts w:ascii="Times New Roman" w:hAnsi="Times New Roman" w:cs="Times New Roman"/>
          <w:sz w:val="24"/>
          <w:szCs w:val="24"/>
          <w:bdr w:val="none" w:sz="0" w:space="0" w:color="auto" w:frame="1"/>
        </w:rPr>
        <w:t>‘</w:t>
      </w:r>
      <w:r w:rsidRPr="005A0D27">
        <w:rPr>
          <w:rFonts w:ascii="Times New Roman" w:hAnsi="Times New Roman" w:cs="Times New Roman"/>
          <w:sz w:val="24"/>
          <w:szCs w:val="24"/>
          <w:bdr w:val="none" w:sz="0" w:space="0" w:color="auto" w:frame="1"/>
        </w:rPr>
        <w:t>FRANKENSTEIN</w:t>
      </w:r>
      <w:r>
        <w:rPr>
          <w:rFonts w:ascii="Times New Roman" w:hAnsi="Times New Roman" w:cs="Times New Roman"/>
          <w:sz w:val="24"/>
          <w:szCs w:val="24"/>
          <w:bdr w:val="none" w:sz="0" w:space="0" w:color="auto" w:frame="1"/>
        </w:rPr>
        <w:t>’</w:t>
      </w:r>
    </w:p>
    <w:p w:rsidR="00D50B5D" w:rsidRPr="00D50B5D" w:rsidRDefault="00D50B5D" w:rsidP="00D50B5D">
      <w:pPr>
        <w:spacing w:before="100" w:beforeAutospacing="1" w:after="100" w:afterAutospacing="1" w:line="480" w:lineRule="auto"/>
        <w:jc w:val="center"/>
        <w:rPr>
          <w:rFonts w:ascii="Times New Roman" w:hAnsi="Times New Roman" w:cs="Times New Roman"/>
          <w:sz w:val="24"/>
          <w:szCs w:val="24"/>
        </w:rPr>
      </w:pPr>
      <w:r w:rsidRPr="00D50B5D">
        <w:rPr>
          <w:rFonts w:ascii="Times New Roman" w:hAnsi="Times New Roman" w:cs="Times New Roman"/>
          <w:sz w:val="24"/>
          <w:szCs w:val="24"/>
        </w:rPr>
        <w:t>Introduction</w:t>
      </w:r>
    </w:p>
    <w:p w:rsidR="00D50B5D" w:rsidRPr="00D50B5D" w:rsidRDefault="00D50B5D" w:rsidP="002D105C">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 xml:space="preserve">In Mary Shelley’s novel, the Frankenstein, a number of themes have been depicted in the context of the text and among them is the theme of isolation. A number of characters have experienced this theme from time to another. It all comes with decisiveness and the personalities they portray as characters in the text. Making choices that eventually isolate them from all other people comes from a decided mind leave alone the awareness of any repercussions that may come in the long run. Force has also taken its course in the text to put some characters into undecided and uncontrollable isolation - experiencing moments of loneliness as a result of the actions of other characters. All these are forms of isolation that are identifiable from the text and they will form the basis of this paper. On the other hand, in the text A Christmas Carol by Charles Dickens, it is very evident that Scrooge does not care about the other people. Dickens has used him categorically to exemplify the theme of isolation in this text. Making money seems the only precious thing about him. His life is a bit strange and his weirdness is to the level of being avoided by guide dogs, even. Let us look at this theme more closely deriving views from these two texts that appear very appealing. </w:t>
      </w:r>
    </w:p>
    <w:p w:rsidR="00D50B5D" w:rsidRPr="00D50B5D" w:rsidRDefault="00D50B5D" w:rsidP="00D50B5D">
      <w:pPr>
        <w:spacing w:before="100" w:beforeAutospacing="1" w:after="100" w:afterAutospacing="1" w:line="480" w:lineRule="auto"/>
        <w:jc w:val="center"/>
        <w:rPr>
          <w:rFonts w:ascii="Times New Roman" w:hAnsi="Times New Roman" w:cs="Times New Roman"/>
          <w:sz w:val="24"/>
          <w:szCs w:val="24"/>
        </w:rPr>
      </w:pPr>
      <w:r w:rsidRPr="00D50B5D">
        <w:rPr>
          <w:rFonts w:ascii="Times New Roman" w:hAnsi="Times New Roman" w:cs="Times New Roman"/>
          <w:sz w:val="24"/>
          <w:szCs w:val="24"/>
        </w:rPr>
        <w:lastRenderedPageBreak/>
        <w:t>Isolation in Mary Shelley’s Frankenstein</w:t>
      </w:r>
    </w:p>
    <w:p w:rsidR="00A47F75"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 xml:space="preserve">Isolation can be defined as a state of complete or total negligence, and more often people find themselves in psychological traumas and eventually stress. In the context of this book, the Frankenstein, Mary identifies this subject as a major theme. Isolation is clearly shown through three characters – Victor, the creature and Elizabeth. Isolation begins the moment Elizabeth’s parents die and she is left in a state of isolation. To exceed the isolation and the lone feeling, she is adopted by Caroline, to a family she has no idea of. This appears as a series of isolations. In many aspects of life, when one is detached from the environments they have grown and backgrounds they have been brought on leads to the infringement of happiness and a series of thoughts occupy their minds. One can eventually get stresses that he/she cannot manage and eventually loose life. </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 xml:space="preserve">Victor keeps himself in secrecy, which is simply isolation. He says, “Light reveals, illuminates, clarifies; it is essential for seeing, and seeing is the way to knowledge. Just as light can illuminate, however, so can it blind; pleasantly warm at moderate levels, it ignites dangerous flames at higher ones. Immediately after his first metaphorical use of light as a symbol of knowledge, Victor retreats into secrecy and warns Walton of “how dangerous is the acquirement of knowledge.” Shelley chapter 5-6. In Mary Shelley’s Frankenstein, it all starts with Robert Walton organizing his feelings into papers and sending them as letters to Margaret, his sister. He talks about his voyaging life to undiscovered places. When the voyages get underway, Walton writes about his loneliness. He wrote the 4 letters not because he loved the art of writing but because he felt isolated and loneliness was part of his voyaging life. When he heard about the Frankenstein’s story, he was afraid that he might end up in a similar direction as Frankenstein has </w:t>
      </w:r>
      <w:r w:rsidRPr="00D50B5D">
        <w:rPr>
          <w:rFonts w:ascii="Times New Roman" w:hAnsi="Times New Roman" w:cs="Times New Roman"/>
          <w:sz w:val="24"/>
          <w:szCs w:val="24"/>
        </w:rPr>
        <w:lastRenderedPageBreak/>
        <w:t xml:space="preserve">stayed in. He made everyone believe that he was not for Frankenstein’s idea. “I cannot lead them unwillingly to danger,” he alluded. This belief that overwhelmed him after he realized that Frankenstein had risked many people into danger without their consent. This is why he chose to refrain away from this isolation by allowing his crew to return from danger. </w:t>
      </w:r>
    </w:p>
    <w:p w:rsidR="00D50B5D" w:rsidRPr="00D50B5D" w:rsidRDefault="00D50B5D" w:rsidP="00D50B5D">
      <w:pPr>
        <w:spacing w:before="100" w:beforeAutospacing="1" w:after="100" w:afterAutospacing="1" w:line="480" w:lineRule="auto"/>
        <w:jc w:val="both"/>
        <w:rPr>
          <w:rFonts w:ascii="Times New Roman" w:hAnsi="Times New Roman" w:cs="Times New Roman"/>
          <w:sz w:val="24"/>
          <w:szCs w:val="24"/>
        </w:rPr>
      </w:pPr>
      <w:r w:rsidRPr="00D50B5D">
        <w:rPr>
          <w:rFonts w:ascii="Times New Roman" w:hAnsi="Times New Roman" w:cs="Times New Roman"/>
          <w:sz w:val="24"/>
          <w:szCs w:val="24"/>
        </w:rPr>
        <w:tab/>
        <w:t xml:space="preserve">At another level of isolation, Victor grows up schooling with adopted Elizabeth up to a particular moment when he develops an interest in some scientific studies. Victor eventually isolates himself from Elizabeth among her the others. He engages in researches that are so tying and in the event he loses contact with his family and friends. These are the words that he uses to describe this, “feelings which made me neglect the scenes around me caused me also to forget  those friends who were so miles absent, and whom I had not seen for so long a time.” (Shelly 48). The commitment to work and staying off people for long periods made him suffer mentally and physically because of loneliness. People cannot just work and avoid social formations. Great performers in life are actually very social. This helps them relieve work stresses and gain competencies in other fields of life. </w:t>
      </w:r>
    </w:p>
    <w:p w:rsidR="00D50B5D" w:rsidRPr="00D50B5D" w:rsidRDefault="00D50B5D" w:rsidP="00D50B5D">
      <w:pPr>
        <w:spacing w:before="100" w:beforeAutospacing="1" w:after="100" w:afterAutospacing="1" w:line="480" w:lineRule="auto"/>
        <w:jc w:val="both"/>
        <w:rPr>
          <w:rFonts w:ascii="Times New Roman" w:hAnsi="Times New Roman" w:cs="Times New Roman"/>
          <w:sz w:val="24"/>
          <w:szCs w:val="24"/>
        </w:rPr>
      </w:pPr>
      <w:r w:rsidRPr="00D50B5D">
        <w:rPr>
          <w:rFonts w:ascii="Times New Roman" w:hAnsi="Times New Roman" w:cs="Times New Roman"/>
          <w:sz w:val="24"/>
          <w:szCs w:val="24"/>
        </w:rPr>
        <w:tab/>
        <w:t xml:space="preserve">Women in Frankenstein are seen as passive. They demand actions from the men within their midst. This is a form of isolation in another level. For instance, Victor’s parents are good evidence of the passivity attributed to women. Mary writes victor’s alluding “my father came like a protecting spirit to this poor girl, who committed herself to his care.” Families are one and unison is inevitable for the success of parenting. </w:t>
      </w:r>
    </w:p>
    <w:p w:rsidR="00D50B5D" w:rsidRDefault="00D50B5D" w:rsidP="00D50B5D">
      <w:pPr>
        <w:spacing w:before="100" w:beforeAutospacing="1" w:after="100" w:afterAutospacing="1" w:line="480" w:lineRule="auto"/>
        <w:jc w:val="both"/>
        <w:rPr>
          <w:rFonts w:ascii="Times New Roman" w:hAnsi="Times New Roman" w:cs="Times New Roman"/>
          <w:sz w:val="24"/>
          <w:szCs w:val="24"/>
        </w:rPr>
      </w:pPr>
      <w:r w:rsidRPr="00D50B5D">
        <w:rPr>
          <w:rFonts w:ascii="Times New Roman" w:hAnsi="Times New Roman" w:cs="Times New Roman"/>
          <w:sz w:val="24"/>
          <w:szCs w:val="24"/>
        </w:rPr>
        <w:tab/>
        <w:t xml:space="preserve">Victors premieres isolation in many contexts in this novel. He separates himself from the world when developing the animations that he initiated. Struggles that face him are concentrated on one mind and the chances of his mind break up are high. That is why he neglects everything </w:t>
      </w:r>
      <w:r w:rsidRPr="00D50B5D">
        <w:rPr>
          <w:rFonts w:ascii="Times New Roman" w:hAnsi="Times New Roman" w:cs="Times New Roman"/>
          <w:sz w:val="24"/>
          <w:szCs w:val="24"/>
        </w:rPr>
        <w:lastRenderedPageBreak/>
        <w:t xml:space="preserve">and leads a lonely life full of obsessions. Further, he had isolated friend, </w:t>
      </w:r>
      <w:proofErr w:type="spellStart"/>
      <w:r w:rsidRPr="00D50B5D">
        <w:rPr>
          <w:rFonts w:ascii="Times New Roman" w:hAnsi="Times New Roman" w:cs="Times New Roman"/>
          <w:sz w:val="24"/>
          <w:szCs w:val="24"/>
        </w:rPr>
        <w:t>Clerval</w:t>
      </w:r>
      <w:proofErr w:type="spellEnd"/>
      <w:r w:rsidRPr="00D50B5D">
        <w:rPr>
          <w:rFonts w:ascii="Times New Roman" w:hAnsi="Times New Roman" w:cs="Times New Roman"/>
          <w:sz w:val="24"/>
          <w:szCs w:val="24"/>
        </w:rPr>
        <w:t>, whom he meets at the university. He nearly loses consciousness since his life had not been used to exposures to a friend that he primarily knew. He also separates himself from Elizabeth. On his sick bed, Elizabeth writes to him, “and even the constant letters of a dear kind a Henry are not sufficient to reassure me on your account” (Shelley, 53). She was wondering Victor does not write her back as if he already has found another love.</w:t>
      </w:r>
    </w:p>
    <w:p w:rsidR="00D50B5D" w:rsidRPr="00D50B5D" w:rsidRDefault="00AD0BA4" w:rsidP="00D50B5D">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D50B5D" w:rsidRPr="00D50B5D">
        <w:rPr>
          <w:rFonts w:ascii="Times New Roman" w:hAnsi="Times New Roman" w:cs="Times New Roman"/>
          <w:sz w:val="24"/>
          <w:szCs w:val="24"/>
        </w:rPr>
        <w:t xml:space="preserve">The creature faces isolation of nature since not even one could want to meet him. His scary appearance was not an appealing one. This is a representation of the worst deeds in a society set up. </w:t>
      </w:r>
    </w:p>
    <w:p w:rsidR="00D50B5D" w:rsidRPr="00D50B5D" w:rsidRDefault="00D50B5D" w:rsidP="00D50B5D">
      <w:pPr>
        <w:spacing w:before="100" w:beforeAutospacing="1" w:after="100" w:afterAutospacing="1" w:line="480" w:lineRule="auto"/>
        <w:jc w:val="center"/>
        <w:rPr>
          <w:rFonts w:ascii="Times New Roman" w:hAnsi="Times New Roman" w:cs="Times New Roman"/>
          <w:sz w:val="24"/>
          <w:szCs w:val="24"/>
        </w:rPr>
      </w:pPr>
      <w:r w:rsidRPr="00D50B5D">
        <w:rPr>
          <w:rFonts w:ascii="Times New Roman" w:hAnsi="Times New Roman" w:cs="Times New Roman"/>
          <w:sz w:val="24"/>
          <w:szCs w:val="24"/>
        </w:rPr>
        <w:t>Isolation in Dickens’s Christmas Carol</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 xml:space="preserve">Scrooge has chosen to work and look for money he works on Christmas Eve and even forces his clerk to work with him and gives him only one day off.  It is evident that Scrooge has decided to isolate himself from the rest of the work and family. He is not willing to attend a family dinner he has been invited to. Scrooge is not pleased by his clerk because he lets his nephew and two gentlemen collecting donations to help the less fortunate. This clearly shows that he does not love company (Dickens 11). </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 xml:space="preserve">Jacob Marley Scrooge’s friend is dead and though he is the chief mourner who signed his burial certificate Scrooge is not moved (Dickens 1-3). this is evident in the way he takes over the business the both owed he even stays at Marley’s chamber, has not painted his name and is comfortable when people call him his deceased partner’s name (Dickens 1-7). All these incidents </w:t>
      </w:r>
      <w:r w:rsidRPr="00D50B5D">
        <w:rPr>
          <w:rFonts w:ascii="Times New Roman" w:hAnsi="Times New Roman" w:cs="Times New Roman"/>
          <w:sz w:val="24"/>
          <w:szCs w:val="24"/>
        </w:rPr>
        <w:lastRenderedPageBreak/>
        <w:t>show that Scrooge does not value friendship all he values ids success in his business which means more money for him.</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 xml:space="preserve">When the ghost of Christmas past visits Scrooge it takes him through a town and he notices the kids are very happy wishing Merry Christmas to one another on their way home. Scrooge notices a boy left alone in the school compound. This is Scrooges childhood. Further, he notices an old house that looks dilapidated. The house windows are broken and its walls look mossy and grass has overgrown in the compound. A boy is reading a book alone in one of the rooms. Scrooge, after is completely alone, becomes desperate and moves from place to place (Dickens, 40-45). This is perfect epitome of how the society and family have isolated its own. </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In his walks with the spirit, Scrooge is shown the situation in the event of his death. There is no one saddened by his death. A poor family that owes money go to an extent of rejoicing because they now have time to organize themselves to pay. It is a good moment for the family for the man to have died (Dickens, 117). This is a clear indication of a society that has gaps between those that are rich and the poor.</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The people shopping for Christmas at the grocery seem to be more concerned with the preparations rather than the real Christmas that encourages sharing, kindness and making merry. The spirit of Christmas present shows Scrooge people dining together and someone wants to shut down their place of dining (Dickens, 71-72). This paints a picture of people who have decided to dine by themselves without the company of others and ion the other hand families that have isolated themselves and are working toward disruption of others.</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lastRenderedPageBreak/>
        <w:t>The Ghosts of Christmas past, present, and future are the most isolated creatures in the whole Dickens’ story. These ghosts are scary and they entirely interact with Scrooge, not any other person. They are invisible to the other people.</w:t>
      </w:r>
    </w:p>
    <w:p w:rsidR="00D50B5D" w:rsidRPr="00D50B5D" w:rsidRDefault="00D50B5D" w:rsidP="00D50B5D">
      <w:pPr>
        <w:spacing w:before="100" w:beforeAutospacing="1" w:after="100" w:afterAutospacing="1" w:line="480" w:lineRule="auto"/>
        <w:jc w:val="center"/>
        <w:rPr>
          <w:rFonts w:ascii="Times New Roman" w:hAnsi="Times New Roman" w:cs="Times New Roman"/>
          <w:sz w:val="24"/>
          <w:szCs w:val="24"/>
        </w:rPr>
      </w:pPr>
      <w:r w:rsidRPr="00D50B5D">
        <w:rPr>
          <w:rFonts w:ascii="Times New Roman" w:hAnsi="Times New Roman" w:cs="Times New Roman"/>
          <w:sz w:val="24"/>
          <w:szCs w:val="24"/>
        </w:rPr>
        <w:t>The interlink in the two</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In Frankenstein and Christmas choral isolation is clearly evident and they are a connection between the two texts. The two texts present two similar main characters; Victor and Scrooge. Victor becomes obsessed with his interest and study of chemistry and hence neglects his family and friends. He even goes ahead to isolate himself from his studies and professors in the university and creates a monster that murders two of his family members. This is just as in the case of Dickens’ Scrooge who is only concerned with making money a</w:t>
      </w:r>
      <w:r w:rsidR="002D105C">
        <w:rPr>
          <w:rFonts w:ascii="Times New Roman" w:hAnsi="Times New Roman" w:cs="Times New Roman"/>
          <w:sz w:val="24"/>
          <w:szCs w:val="24"/>
        </w:rPr>
        <w:t xml:space="preserve">nd neglects the poor his family </w:t>
      </w:r>
      <w:r w:rsidRPr="00D50B5D">
        <w:rPr>
          <w:rFonts w:ascii="Times New Roman" w:hAnsi="Times New Roman" w:cs="Times New Roman"/>
          <w:sz w:val="24"/>
          <w:szCs w:val="24"/>
        </w:rPr>
        <w:t>( his nephew), his friend Marley and the poor evident in his unwillingness to help them.</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 xml:space="preserve">When Victor starts to get busy with his studies Elizabeth feels that he lacks company. This is the only family that Elizabeth has and she can do nothing about Victor’s situation. On the other hand, Scrooge family is gone and all he has is his nephew. The nephew can do nothing about his uncle isolation to the extent of cursing Christmas and saying he won’t attend the family dinner. </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 xml:space="preserve">The gates of Geneva in the Frankenstein are said to be shut at night a clear indication that they have isolated themselves from the rest of the world. This isolation makes people like victor to just wondering around the gates with nothing to do. This incident also evident in the Christmas choral, families are seen to be dining with other members during Christmas and specific days. </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 xml:space="preserve">The creature and Frankenstein die near the North Pole. The two are pulling away from each other and the other people, making them more and more isolated. Scrooge, on the other hand, is </w:t>
      </w:r>
      <w:r w:rsidRPr="00D50B5D">
        <w:rPr>
          <w:rFonts w:ascii="Times New Roman" w:hAnsi="Times New Roman" w:cs="Times New Roman"/>
          <w:sz w:val="24"/>
          <w:szCs w:val="24"/>
        </w:rPr>
        <w:lastRenderedPageBreak/>
        <w:t>shown his death and how people react. Some families are happy with other close people to show no emotion a clear indication that his isolation cycle would have continued to death if he didn’t change.</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The creature in Frankenstein’s is isolated an isolated creature it scares everyone and the only person who is responsible for its existence is Victor. In the Christmas carol the three ghosts of Christmas past, present and future are isolated. They only relate with Scrooge are invisible to the rest of the world.</w:t>
      </w:r>
    </w:p>
    <w:p w:rsidR="00D50B5D" w:rsidRPr="00D50B5D" w:rsidRDefault="00D50B5D" w:rsidP="00D50B5D">
      <w:pPr>
        <w:spacing w:before="100" w:beforeAutospacing="1" w:after="100" w:afterAutospacing="1" w:line="480" w:lineRule="auto"/>
        <w:ind w:firstLine="720"/>
        <w:jc w:val="both"/>
        <w:rPr>
          <w:rFonts w:ascii="Times New Roman" w:hAnsi="Times New Roman" w:cs="Times New Roman"/>
          <w:sz w:val="24"/>
          <w:szCs w:val="24"/>
        </w:rPr>
      </w:pPr>
      <w:r w:rsidRPr="00D50B5D">
        <w:rPr>
          <w:rFonts w:ascii="Times New Roman" w:hAnsi="Times New Roman" w:cs="Times New Roman"/>
          <w:sz w:val="24"/>
          <w:szCs w:val="24"/>
        </w:rPr>
        <w:t>This clear connection is of crucial importance. The relations in these isolations are a depiction of the isolation in society at all times. They point out almost all types of isolation and their causes these incidents further shows the extent of evils that are brought about by isolation hence the need to fight against it.</w:t>
      </w:r>
    </w:p>
    <w:p w:rsidR="003A20A0" w:rsidRDefault="003A20A0" w:rsidP="00D50B5D">
      <w:pPr>
        <w:spacing w:before="100" w:beforeAutospacing="1" w:after="100" w:afterAutospacing="1" w:line="480" w:lineRule="auto"/>
        <w:jc w:val="both"/>
        <w:rPr>
          <w:rFonts w:ascii="Times New Roman" w:hAnsi="Times New Roman" w:cs="Times New Roman"/>
          <w:sz w:val="24"/>
          <w:szCs w:val="24"/>
        </w:rPr>
      </w:pPr>
    </w:p>
    <w:p w:rsidR="003A20A0" w:rsidRDefault="003A20A0" w:rsidP="003A20A0">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rsidR="003A20A0" w:rsidRDefault="003A20A0" w:rsidP="003A20A0">
      <w:pPr>
        <w:spacing w:before="100" w:beforeAutospacing="1" w:after="100" w:afterAutospacing="1" w:line="480" w:lineRule="auto"/>
        <w:jc w:val="center"/>
        <w:rPr>
          <w:rFonts w:ascii="Times New Roman" w:hAnsi="Times New Roman" w:cs="Times New Roman"/>
          <w:sz w:val="24"/>
          <w:szCs w:val="24"/>
        </w:rPr>
      </w:pPr>
    </w:p>
    <w:p w:rsidR="003A20A0" w:rsidRDefault="003A20A0" w:rsidP="003A20A0">
      <w:pPr>
        <w:spacing w:before="100" w:beforeAutospacing="1" w:after="100" w:afterAutospacing="1" w:line="480" w:lineRule="auto"/>
        <w:jc w:val="center"/>
        <w:rPr>
          <w:rFonts w:ascii="Times New Roman" w:hAnsi="Times New Roman" w:cs="Times New Roman"/>
          <w:sz w:val="24"/>
          <w:szCs w:val="24"/>
        </w:rPr>
      </w:pPr>
    </w:p>
    <w:p w:rsidR="003A20A0" w:rsidRDefault="003A20A0" w:rsidP="003A20A0">
      <w:pPr>
        <w:spacing w:before="100" w:beforeAutospacing="1" w:after="100" w:afterAutospacing="1" w:line="480" w:lineRule="auto"/>
        <w:jc w:val="center"/>
        <w:rPr>
          <w:rFonts w:ascii="Times New Roman" w:hAnsi="Times New Roman" w:cs="Times New Roman"/>
          <w:sz w:val="24"/>
          <w:szCs w:val="24"/>
        </w:rPr>
      </w:pPr>
    </w:p>
    <w:p w:rsidR="003A20A0" w:rsidRDefault="003A20A0" w:rsidP="003A20A0">
      <w:pPr>
        <w:spacing w:before="100" w:beforeAutospacing="1" w:after="100" w:afterAutospacing="1" w:line="480" w:lineRule="auto"/>
        <w:jc w:val="center"/>
        <w:rPr>
          <w:rFonts w:ascii="Times New Roman" w:hAnsi="Times New Roman" w:cs="Times New Roman"/>
          <w:sz w:val="24"/>
          <w:szCs w:val="24"/>
        </w:rPr>
      </w:pPr>
    </w:p>
    <w:p w:rsidR="003A20A0" w:rsidRDefault="003A20A0" w:rsidP="003A20A0">
      <w:pPr>
        <w:spacing w:before="100" w:beforeAutospacing="1" w:after="100" w:afterAutospacing="1" w:line="480" w:lineRule="auto"/>
        <w:jc w:val="center"/>
        <w:rPr>
          <w:rFonts w:ascii="Times New Roman" w:hAnsi="Times New Roman" w:cs="Times New Roman"/>
          <w:sz w:val="24"/>
          <w:szCs w:val="24"/>
        </w:rPr>
      </w:pPr>
    </w:p>
    <w:p w:rsidR="003A20A0" w:rsidRDefault="003A20A0" w:rsidP="003A20A0">
      <w:pPr>
        <w:spacing w:before="100" w:beforeAutospacing="1" w:after="100" w:afterAutospacing="1" w:line="480" w:lineRule="auto"/>
        <w:jc w:val="center"/>
        <w:rPr>
          <w:rFonts w:ascii="Times New Roman" w:hAnsi="Times New Roman" w:cs="Times New Roman"/>
          <w:sz w:val="24"/>
          <w:szCs w:val="24"/>
        </w:rPr>
      </w:pPr>
    </w:p>
    <w:p w:rsidR="00D50B5D" w:rsidRDefault="00D50B5D" w:rsidP="003A20A0">
      <w:pPr>
        <w:spacing w:before="100" w:beforeAutospacing="1" w:after="100" w:afterAutospacing="1" w:line="480" w:lineRule="auto"/>
        <w:jc w:val="center"/>
        <w:rPr>
          <w:rFonts w:ascii="Times New Roman" w:hAnsi="Times New Roman" w:cs="Times New Roman"/>
          <w:sz w:val="24"/>
          <w:szCs w:val="24"/>
        </w:rPr>
      </w:pPr>
    </w:p>
    <w:p w:rsidR="00D50B5D" w:rsidRDefault="00D50B5D" w:rsidP="003A20A0">
      <w:pPr>
        <w:spacing w:before="100" w:beforeAutospacing="1" w:after="100" w:afterAutospacing="1" w:line="480" w:lineRule="auto"/>
        <w:jc w:val="center"/>
        <w:rPr>
          <w:rFonts w:ascii="Times New Roman" w:hAnsi="Times New Roman" w:cs="Times New Roman"/>
          <w:sz w:val="24"/>
          <w:szCs w:val="24"/>
        </w:rPr>
      </w:pPr>
    </w:p>
    <w:p w:rsidR="003C0A5B" w:rsidRPr="00D50B5D" w:rsidRDefault="003C0A5B" w:rsidP="003A20A0">
      <w:pPr>
        <w:spacing w:before="100" w:beforeAutospacing="1" w:after="100" w:afterAutospacing="1" w:line="480" w:lineRule="auto"/>
        <w:jc w:val="center"/>
        <w:rPr>
          <w:rFonts w:ascii="Times New Roman" w:hAnsi="Times New Roman" w:cs="Times New Roman"/>
          <w:b/>
          <w:sz w:val="24"/>
          <w:szCs w:val="24"/>
        </w:rPr>
      </w:pPr>
      <w:r w:rsidRPr="00D50B5D">
        <w:rPr>
          <w:rFonts w:ascii="Times New Roman" w:hAnsi="Times New Roman" w:cs="Times New Roman"/>
          <w:b/>
          <w:sz w:val="24"/>
          <w:szCs w:val="24"/>
        </w:rPr>
        <w:t>Works cited</w:t>
      </w:r>
    </w:p>
    <w:p w:rsidR="003C0A5B" w:rsidRPr="003A20A0" w:rsidRDefault="003C0A5B" w:rsidP="003A20A0">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3A20A0">
        <w:rPr>
          <w:rFonts w:ascii="Times New Roman" w:hAnsi="Times New Roman" w:cs="Times New Roman"/>
          <w:color w:val="222222"/>
          <w:sz w:val="24"/>
          <w:szCs w:val="24"/>
          <w:shd w:val="clear" w:color="auto" w:fill="FFFFFF"/>
        </w:rPr>
        <w:t>Dickens, Charles. </w:t>
      </w:r>
      <w:r w:rsidRPr="003A20A0">
        <w:rPr>
          <w:rFonts w:ascii="Times New Roman" w:hAnsi="Times New Roman" w:cs="Times New Roman"/>
          <w:i/>
          <w:iCs/>
          <w:color w:val="222222"/>
          <w:sz w:val="24"/>
          <w:szCs w:val="24"/>
          <w:shd w:val="clear" w:color="auto" w:fill="FFFFFF"/>
        </w:rPr>
        <w:t>Christmas carol</w:t>
      </w:r>
      <w:r w:rsidRPr="003A20A0">
        <w:rPr>
          <w:rFonts w:ascii="Times New Roman" w:hAnsi="Times New Roman" w:cs="Times New Roman"/>
          <w:color w:val="222222"/>
          <w:sz w:val="24"/>
          <w:szCs w:val="24"/>
          <w:shd w:val="clear" w:color="auto" w:fill="FFFFFF"/>
        </w:rPr>
        <w:t>. Alma Books, 2018.</w:t>
      </w:r>
    </w:p>
    <w:p w:rsidR="003C0A5B" w:rsidRPr="003A20A0" w:rsidRDefault="003C0A5B" w:rsidP="003A20A0">
      <w:pPr>
        <w:spacing w:before="100" w:beforeAutospacing="1" w:after="100" w:afterAutospacing="1" w:line="480" w:lineRule="auto"/>
        <w:ind w:left="720" w:hanging="720"/>
        <w:rPr>
          <w:rFonts w:ascii="Times New Roman" w:hAnsi="Times New Roman" w:cs="Times New Roman"/>
          <w:sz w:val="24"/>
          <w:szCs w:val="24"/>
        </w:rPr>
      </w:pPr>
      <w:r w:rsidRPr="003A20A0">
        <w:rPr>
          <w:rFonts w:ascii="Times New Roman" w:hAnsi="Times New Roman" w:cs="Times New Roman"/>
          <w:color w:val="222222"/>
          <w:sz w:val="24"/>
          <w:szCs w:val="24"/>
          <w:shd w:val="clear" w:color="auto" w:fill="FFFFFF"/>
        </w:rPr>
        <w:t>Shelley, Mary. "</w:t>
      </w:r>
      <w:r w:rsidR="003A20A0" w:rsidRPr="003A20A0">
        <w:rPr>
          <w:rFonts w:ascii="Times New Roman" w:hAnsi="Times New Roman" w:cs="Times New Roman"/>
          <w:color w:val="222222"/>
          <w:sz w:val="24"/>
          <w:szCs w:val="24"/>
          <w:shd w:val="clear" w:color="auto" w:fill="FFFFFF"/>
        </w:rPr>
        <w:t>Frankenstein</w:t>
      </w:r>
      <w:r w:rsidRPr="003A20A0">
        <w:rPr>
          <w:rFonts w:ascii="Times New Roman" w:hAnsi="Times New Roman" w:cs="Times New Roman"/>
          <w:color w:val="222222"/>
          <w:sz w:val="24"/>
          <w:szCs w:val="24"/>
          <w:shd w:val="clear" w:color="auto" w:fill="FFFFFF"/>
        </w:rPr>
        <w:t>." </w:t>
      </w:r>
      <w:r w:rsidRPr="003A20A0">
        <w:rPr>
          <w:rFonts w:ascii="Times New Roman" w:hAnsi="Times New Roman" w:cs="Times New Roman"/>
          <w:i/>
          <w:iCs/>
          <w:color w:val="222222"/>
          <w:sz w:val="24"/>
          <w:szCs w:val="24"/>
          <w:shd w:val="clear" w:color="auto" w:fill="FFFFFF"/>
        </w:rPr>
        <w:t>Medicine and Literature, Volume Two</w:t>
      </w:r>
      <w:r w:rsidRPr="003A20A0">
        <w:rPr>
          <w:rFonts w:ascii="Times New Roman" w:hAnsi="Times New Roman" w:cs="Times New Roman"/>
          <w:color w:val="222222"/>
          <w:sz w:val="24"/>
          <w:szCs w:val="24"/>
          <w:shd w:val="clear" w:color="auto" w:fill="FFFFFF"/>
        </w:rPr>
        <w:t>. CRC Press, 2018. 35-52.</w:t>
      </w:r>
    </w:p>
    <w:p w:rsidR="003C0A5B" w:rsidRPr="00DC423F" w:rsidRDefault="003C0A5B" w:rsidP="003A20A0">
      <w:pPr>
        <w:spacing w:before="100" w:beforeAutospacing="1" w:after="100" w:afterAutospacing="1" w:line="480" w:lineRule="auto"/>
        <w:rPr>
          <w:rFonts w:ascii="Times New Roman" w:hAnsi="Times New Roman" w:cs="Times New Roman"/>
          <w:sz w:val="24"/>
          <w:szCs w:val="24"/>
        </w:rPr>
      </w:pPr>
    </w:p>
    <w:p w:rsidR="001034A9" w:rsidRPr="00DC423F" w:rsidRDefault="001034A9" w:rsidP="003A20A0">
      <w:pPr>
        <w:spacing w:before="100" w:beforeAutospacing="1" w:after="100" w:afterAutospacing="1" w:line="480" w:lineRule="auto"/>
        <w:rPr>
          <w:rFonts w:ascii="Times New Roman" w:hAnsi="Times New Roman" w:cs="Times New Roman"/>
          <w:sz w:val="24"/>
          <w:szCs w:val="24"/>
        </w:rPr>
      </w:pPr>
    </w:p>
    <w:p w:rsidR="001034A9" w:rsidRDefault="001034A9" w:rsidP="003A20A0">
      <w:pPr>
        <w:spacing w:before="100" w:beforeAutospacing="1" w:after="100" w:afterAutospacing="1" w:line="480" w:lineRule="auto"/>
        <w:ind w:firstLine="720"/>
        <w:rPr>
          <w:rFonts w:ascii="Times New Roman" w:hAnsi="Times New Roman" w:cs="Times New Roman"/>
          <w:sz w:val="24"/>
          <w:szCs w:val="24"/>
        </w:rPr>
      </w:pPr>
    </w:p>
    <w:p w:rsidR="00897C67" w:rsidRDefault="00897C67" w:rsidP="003A20A0">
      <w:pPr>
        <w:spacing w:before="100" w:beforeAutospacing="1" w:after="100" w:afterAutospacing="1" w:line="480" w:lineRule="auto"/>
        <w:rPr>
          <w:rFonts w:ascii="Times New Roman" w:hAnsi="Times New Roman" w:cs="Times New Roman"/>
          <w:sz w:val="24"/>
          <w:szCs w:val="24"/>
        </w:rPr>
      </w:pPr>
    </w:p>
    <w:p w:rsidR="00011A70" w:rsidRPr="005F0F55" w:rsidRDefault="00C62E32" w:rsidP="003A20A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011A70" w:rsidRPr="005F0F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7B1" w:rsidRDefault="00DD37B1" w:rsidP="00F752F1">
      <w:pPr>
        <w:spacing w:after="0" w:line="240" w:lineRule="auto"/>
      </w:pPr>
      <w:r>
        <w:separator/>
      </w:r>
    </w:p>
  </w:endnote>
  <w:endnote w:type="continuationSeparator" w:id="0">
    <w:p w:rsidR="00DD37B1" w:rsidRDefault="00DD37B1" w:rsidP="00F75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7B1" w:rsidRDefault="00DD37B1" w:rsidP="00F752F1">
      <w:pPr>
        <w:spacing w:after="0" w:line="240" w:lineRule="auto"/>
      </w:pPr>
      <w:r>
        <w:separator/>
      </w:r>
    </w:p>
  </w:footnote>
  <w:footnote w:type="continuationSeparator" w:id="0">
    <w:p w:rsidR="00DD37B1" w:rsidRDefault="00DD37B1" w:rsidP="00F752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2F1" w:rsidRPr="00F752F1" w:rsidRDefault="00804629" w:rsidP="00804629">
    <w:pPr>
      <w:pStyle w:val="Header"/>
      <w:jc w:val="right"/>
      <w:rPr>
        <w:rFonts w:ascii="Times New Roman" w:hAnsi="Times New Roman" w:cs="Times New Roman"/>
        <w:sz w:val="24"/>
        <w:szCs w:val="24"/>
      </w:rPr>
    </w:pPr>
    <w:r>
      <w:t xml:space="preserve"> </w:t>
    </w:r>
    <w:r w:rsidRPr="00804629">
      <w:rPr>
        <w:rFonts w:ascii="Times New Roman" w:hAnsi="Times New Roman" w:cs="Times New Roman"/>
        <w:sz w:val="24"/>
        <w:szCs w:val="24"/>
      </w:rPr>
      <w:t xml:space="preserve">Surname </w:t>
    </w:r>
    <w:sdt>
      <w:sdtPr>
        <w:rPr>
          <w:rFonts w:ascii="Times New Roman" w:hAnsi="Times New Roman" w:cs="Times New Roman"/>
          <w:sz w:val="24"/>
          <w:szCs w:val="24"/>
        </w:rPr>
        <w:id w:val="2021591891"/>
        <w:docPartObj>
          <w:docPartGallery w:val="Page Numbers (Top of Page)"/>
          <w:docPartUnique/>
        </w:docPartObj>
      </w:sdtPr>
      <w:sdtEndPr>
        <w:rPr>
          <w:noProof/>
        </w:rPr>
      </w:sdtEndPr>
      <w:sdtContent>
        <w:r w:rsidRPr="00804629">
          <w:rPr>
            <w:rFonts w:ascii="Times New Roman" w:hAnsi="Times New Roman" w:cs="Times New Roman"/>
            <w:sz w:val="24"/>
            <w:szCs w:val="24"/>
          </w:rPr>
          <w:fldChar w:fldCharType="begin"/>
        </w:r>
        <w:r w:rsidRPr="00804629">
          <w:rPr>
            <w:rFonts w:ascii="Times New Roman" w:hAnsi="Times New Roman" w:cs="Times New Roman"/>
            <w:sz w:val="24"/>
            <w:szCs w:val="24"/>
          </w:rPr>
          <w:instrText xml:space="preserve"> PAGE   \* MERGEFORMAT </w:instrText>
        </w:r>
        <w:r w:rsidRPr="00804629">
          <w:rPr>
            <w:rFonts w:ascii="Times New Roman" w:hAnsi="Times New Roman" w:cs="Times New Roman"/>
            <w:sz w:val="24"/>
            <w:szCs w:val="24"/>
          </w:rPr>
          <w:fldChar w:fldCharType="separate"/>
        </w:r>
        <w:r w:rsidR="00796AA2">
          <w:rPr>
            <w:rFonts w:ascii="Times New Roman" w:hAnsi="Times New Roman" w:cs="Times New Roman"/>
            <w:noProof/>
            <w:sz w:val="24"/>
            <w:szCs w:val="24"/>
          </w:rPr>
          <w:t>7</w:t>
        </w:r>
        <w:r w:rsidRPr="0080462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F55"/>
    <w:rsid w:val="00011A70"/>
    <w:rsid w:val="00084B17"/>
    <w:rsid w:val="000B22F5"/>
    <w:rsid w:val="001034A9"/>
    <w:rsid w:val="00180510"/>
    <w:rsid w:val="001B5084"/>
    <w:rsid w:val="001D651F"/>
    <w:rsid w:val="001E2E89"/>
    <w:rsid w:val="00257D43"/>
    <w:rsid w:val="00284F8D"/>
    <w:rsid w:val="002C75A9"/>
    <w:rsid w:val="002D105C"/>
    <w:rsid w:val="003039F5"/>
    <w:rsid w:val="00315A4E"/>
    <w:rsid w:val="00323635"/>
    <w:rsid w:val="00335196"/>
    <w:rsid w:val="003A20A0"/>
    <w:rsid w:val="003C0A5B"/>
    <w:rsid w:val="00474CD4"/>
    <w:rsid w:val="004D221E"/>
    <w:rsid w:val="004E6768"/>
    <w:rsid w:val="004F77C1"/>
    <w:rsid w:val="005A0D27"/>
    <w:rsid w:val="005A768A"/>
    <w:rsid w:val="005F0F55"/>
    <w:rsid w:val="006303F4"/>
    <w:rsid w:val="006D328A"/>
    <w:rsid w:val="006E76D7"/>
    <w:rsid w:val="00760F08"/>
    <w:rsid w:val="00796AA2"/>
    <w:rsid w:val="007F479F"/>
    <w:rsid w:val="00804629"/>
    <w:rsid w:val="00831D95"/>
    <w:rsid w:val="00894E3E"/>
    <w:rsid w:val="00897C67"/>
    <w:rsid w:val="008C1585"/>
    <w:rsid w:val="00956A12"/>
    <w:rsid w:val="00A47F75"/>
    <w:rsid w:val="00A52AA6"/>
    <w:rsid w:val="00A532FB"/>
    <w:rsid w:val="00AB4E19"/>
    <w:rsid w:val="00AC1BDF"/>
    <w:rsid w:val="00AC47CD"/>
    <w:rsid w:val="00AD0BA4"/>
    <w:rsid w:val="00B2576E"/>
    <w:rsid w:val="00B81B2F"/>
    <w:rsid w:val="00B844D1"/>
    <w:rsid w:val="00B9534E"/>
    <w:rsid w:val="00BB4308"/>
    <w:rsid w:val="00BE2223"/>
    <w:rsid w:val="00C51E60"/>
    <w:rsid w:val="00C62E32"/>
    <w:rsid w:val="00C86942"/>
    <w:rsid w:val="00D44D40"/>
    <w:rsid w:val="00D50B5D"/>
    <w:rsid w:val="00D51C0D"/>
    <w:rsid w:val="00D7476A"/>
    <w:rsid w:val="00DD37B1"/>
    <w:rsid w:val="00E9508C"/>
    <w:rsid w:val="00E952B7"/>
    <w:rsid w:val="00F40DF1"/>
    <w:rsid w:val="00F61D32"/>
    <w:rsid w:val="00F752F1"/>
    <w:rsid w:val="00FB4469"/>
    <w:rsid w:val="00FD6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92E0FE-EED9-4494-9470-6460D219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0D27"/>
    <w:pPr>
      <w:spacing w:after="0" w:line="240" w:lineRule="auto"/>
    </w:pPr>
  </w:style>
  <w:style w:type="paragraph" w:styleId="Header">
    <w:name w:val="header"/>
    <w:basedOn w:val="Normal"/>
    <w:link w:val="HeaderChar"/>
    <w:uiPriority w:val="99"/>
    <w:unhideWhenUsed/>
    <w:rsid w:val="00F75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2F1"/>
  </w:style>
  <w:style w:type="paragraph" w:styleId="Footer">
    <w:name w:val="footer"/>
    <w:basedOn w:val="Normal"/>
    <w:link w:val="FooterChar"/>
    <w:uiPriority w:val="99"/>
    <w:unhideWhenUsed/>
    <w:rsid w:val="00F75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8</Pages>
  <Words>1724</Words>
  <Characters>9831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5</cp:revision>
  <dcterms:created xsi:type="dcterms:W3CDTF">2018-02-25T18:55:00Z</dcterms:created>
  <dcterms:modified xsi:type="dcterms:W3CDTF">2019-03-03T08:24:00Z</dcterms:modified>
</cp:coreProperties>
</file>